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B7" w:rsidRPr="00B54F2E" w:rsidRDefault="00DA436C">
      <w:pPr>
        <w:spacing w:after="0"/>
        <w:ind w:left="120"/>
      </w:pPr>
      <w:bookmarkStart w:id="0" w:name="block-5220123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384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C" w:rsidRDefault="00DA43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5220125"/>
      <w:bookmarkEnd w:id="0"/>
    </w:p>
    <w:p w:rsidR="00DA436C" w:rsidRDefault="00DA43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161B7" w:rsidRPr="00B54F2E" w:rsidRDefault="00676CA8">
      <w:pPr>
        <w:spacing w:after="0" w:line="264" w:lineRule="auto"/>
        <w:ind w:left="120"/>
        <w:jc w:val="both"/>
      </w:pPr>
      <w:bookmarkStart w:id="2" w:name="_GoBack"/>
      <w:bookmarkEnd w:id="2"/>
      <w:r w:rsidRPr="00B54F2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color w:val="000000"/>
          <w:sz w:val="28"/>
        </w:rPr>
        <w:t>​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B54F2E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«Физика» на углублённом уровне.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системно-</w:t>
      </w:r>
      <w:proofErr w:type="spellStart"/>
      <w:r w:rsidRPr="00B54F2E"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подход.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Программа по физике включает: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содержание учебного предмета «Физика» по годам обучения.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 w:rsidRPr="00B54F2E">
        <w:rPr>
          <w:rFonts w:ascii="Times New Roman" w:hAnsi="Times New Roman"/>
          <w:color w:val="000000"/>
          <w:sz w:val="28"/>
        </w:rPr>
        <w:t>методических подходов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к преподаванию физики на углублённом уровне при условии сохранения обязательной части содержания курса.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</w:t>
      </w:r>
      <w:proofErr w:type="gramStart"/>
      <w:r w:rsidRPr="00B54F2E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gramStart"/>
      <w:r w:rsidRPr="00B54F2E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Идея целостности.</w:t>
      </w:r>
      <w:r w:rsidRPr="00B54F2E">
        <w:rPr>
          <w:rFonts w:ascii="Times New Roman" w:hAnsi="Times New Roman"/>
          <w:color w:val="000000"/>
          <w:sz w:val="28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Идея генерализации.</w:t>
      </w:r>
      <w:r w:rsidRPr="00B54F2E">
        <w:rPr>
          <w:rFonts w:ascii="Times New Roman" w:hAnsi="Times New Roman"/>
          <w:color w:val="000000"/>
          <w:sz w:val="28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 xml:space="preserve">Идея </w:t>
      </w:r>
      <w:proofErr w:type="spellStart"/>
      <w:r w:rsidRPr="00B54F2E">
        <w:rPr>
          <w:rFonts w:ascii="Times New Roman" w:hAnsi="Times New Roman"/>
          <w:b/>
          <w:i/>
          <w:color w:val="000000"/>
          <w:sz w:val="28"/>
        </w:rPr>
        <w:t>гуманитаризации</w:t>
      </w:r>
      <w:proofErr w:type="spellEnd"/>
      <w:r w:rsidRPr="00B54F2E">
        <w:rPr>
          <w:rFonts w:ascii="Times New Roman" w:hAnsi="Times New Roman"/>
          <w:b/>
          <w:i/>
          <w:color w:val="000000"/>
          <w:sz w:val="28"/>
        </w:rPr>
        <w:t xml:space="preserve">. </w:t>
      </w:r>
      <w:r w:rsidRPr="00B54F2E">
        <w:rPr>
          <w:rFonts w:ascii="Times New Roman" w:hAnsi="Times New Roman"/>
          <w:color w:val="000000"/>
          <w:sz w:val="28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Идея прикладной направленности.</w:t>
      </w:r>
      <w:r w:rsidRPr="00B54F2E">
        <w:rPr>
          <w:rFonts w:ascii="Times New Roman" w:hAnsi="Times New Roman"/>
          <w:color w:val="000000"/>
          <w:sz w:val="28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 xml:space="preserve">Идея </w:t>
      </w:r>
      <w:proofErr w:type="spellStart"/>
      <w:r w:rsidRPr="00B54F2E">
        <w:rPr>
          <w:rFonts w:ascii="Times New Roman" w:hAnsi="Times New Roman"/>
          <w:b/>
          <w:i/>
          <w:color w:val="000000"/>
          <w:sz w:val="28"/>
        </w:rPr>
        <w:t>экологизации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Освоение содержания программы по физике должно быть построено на принципах системно-</w:t>
      </w:r>
      <w:proofErr w:type="spellStart"/>
      <w:r w:rsidRPr="00B54F2E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</w:t>
      </w:r>
      <w:r w:rsidRPr="00B54F2E">
        <w:rPr>
          <w:rFonts w:ascii="Times New Roman" w:hAnsi="Times New Roman"/>
          <w:color w:val="000000"/>
          <w:sz w:val="28"/>
        </w:rPr>
        <w:lastRenderedPageBreak/>
        <w:t xml:space="preserve">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</w:t>
      </w:r>
      <w:r w:rsidRPr="00B54F2E">
        <w:rPr>
          <w:rFonts w:ascii="Times New Roman" w:hAnsi="Times New Roman"/>
          <w:color w:val="000000"/>
          <w:sz w:val="28"/>
        </w:rPr>
        <w:lastRenderedPageBreak/>
        <w:t>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Основными целями изучения физики в общем образовании являются: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формирование интереса и </w:t>
      </w:r>
      <w:proofErr w:type="gramStart"/>
      <w:r w:rsidRPr="00B54F2E">
        <w:rPr>
          <w:rFonts w:ascii="Times New Roman" w:hAnsi="Times New Roman"/>
          <w:color w:val="000000"/>
          <w:sz w:val="28"/>
        </w:rPr>
        <w:t>стремления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формирование умений объяснять явления с использованием физических знаний и научных доказательств;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формирование представлений о роли физики для развития других естественных наук, техники и технологий;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создание условий для развития умений проектно-исследовательской, творческой деятельности;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развитие интереса к сферам профессиональной деятельности, связанной с физикой.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‌</w:t>
      </w:r>
      <w:bookmarkStart w:id="3" w:name="6296fae2-dbe0-4c0c-910f-2696aa782a50"/>
      <w:r w:rsidRPr="00B54F2E">
        <w:rPr>
          <w:rFonts w:ascii="Times New Roman" w:hAnsi="Times New Roman"/>
          <w:color w:val="000000"/>
          <w:sz w:val="28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  <w:r w:rsidRPr="00B54F2E">
        <w:rPr>
          <w:rFonts w:ascii="Times New Roman" w:hAnsi="Times New Roman"/>
          <w:color w:val="000000"/>
          <w:sz w:val="28"/>
        </w:rPr>
        <w:t>‌‌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2161B7" w:rsidRPr="00B54F2E" w:rsidRDefault="002161B7">
      <w:pPr>
        <w:sectPr w:rsidR="002161B7" w:rsidRPr="00B54F2E">
          <w:pgSz w:w="11906" w:h="16383"/>
          <w:pgMar w:top="1134" w:right="850" w:bottom="1134" w:left="1701" w:header="720" w:footer="720" w:gutter="0"/>
          <w:cols w:space="720"/>
        </w:sectPr>
      </w:pPr>
    </w:p>
    <w:p w:rsidR="002161B7" w:rsidRPr="00B54F2E" w:rsidRDefault="00676CA8">
      <w:pPr>
        <w:spacing w:after="0" w:line="264" w:lineRule="auto"/>
        <w:ind w:left="120"/>
        <w:jc w:val="both"/>
      </w:pPr>
      <w:bookmarkStart w:id="4" w:name="block-5220124"/>
      <w:bookmarkEnd w:id="1"/>
      <w:r w:rsidRPr="00B54F2E">
        <w:rPr>
          <w:rFonts w:ascii="Times New Roman" w:hAnsi="Times New Roman"/>
          <w:color w:val="000000"/>
          <w:sz w:val="28"/>
        </w:rPr>
        <w:lastRenderedPageBreak/>
        <w:t>​</w:t>
      </w:r>
      <w:r w:rsidRPr="00B54F2E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10 КЛАСС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1. Научный метод познания природы.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Эксперимент и теория в процессе познания природы. Наблюдение и эксперимент в физике.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датчиковые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системы).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Погрешности измерений физических величин (абсолютная и относительная).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Роль и место физики в формировании современной научной картины мира, в практической деятельности людей.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2. Механика.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1. Кинематика.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Механическое движение. Относительность механического движения. Система отсчёта.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Прямая и обратная задачи механики.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Радиус-вектор материальной точки, его проекции на оси системы координат. Траектория.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системы отсчёта, иллюстрация кинематических характеристик движения.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Способы исследования движений.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Иллюстрация предельного перехода и измерение мгновенной скорости.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Преобразование движений с использованием механизмов.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Падение тел в воздухе и в разреженном пространстве.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движения тела, брошенного под углом к горизонту и горизонтально.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Направление скорости при движении по окружности.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Преобразование угловой скорости в редукторе.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Сравнение путей, траекторий, скоростей движения одного и того же тела в разных системах отсчёта.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неравномерного движения с целью определения мгновенной скорости.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ускорения при прямолинейном равноускоренном движении по наклонной плоскости.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зависимости пути от времени при равноускоренном движении.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 (рекомендовано использование цифровой лаборатории).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движения тела по окружности с постоянной по модулю скоростью.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периода обращения конического маятника от его параметров.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2. Динамика.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Масса тела. Сила. Принцип суперпозиции сил.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Второй закон Ньютона для материальной точки.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Третий закон Ньютона для материальных точек.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всемирного тяготения. Эквивалентность гравитационной и инертной массы.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упругости. Закон Гука. Вес тела. Вес тела, движущегося с ускорением.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Давление. Гидростатическое давление. Сила Архимеда.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подшипники, движение искусственных спутников.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движения тел в инерциальных и неинерциальных системах отсчёта.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Принцип относительности.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Равенство сил, возникающих в результате взаимодействия тел.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масс по взаимодействию.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Невесомость.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Вес тела при ускоренном подъёме и падении.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Центробежные механизмы.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Сравнение сил трения покоя, качения и скольжения.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равнодействующей сил при движении бруска по наклонной плоскости.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движения системы тел, связанных нитью, перекинутой через лёгкий блок.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Измерение коэффициента трения по величине углового коэффициента зависимости </w:t>
      </w:r>
      <w:proofErr w:type="gramStart"/>
      <w:r>
        <w:rPr>
          <w:rFonts w:ascii="Times New Roman" w:hAnsi="Times New Roman"/>
          <w:color w:val="000000"/>
          <w:sz w:val="28"/>
        </w:rPr>
        <w:t>F</w:t>
      </w:r>
      <w:proofErr w:type="spellStart"/>
      <w:proofErr w:type="gramEnd"/>
      <w:r w:rsidRPr="00B54F2E">
        <w:rPr>
          <w:rFonts w:ascii="Times New Roman" w:hAnsi="Times New Roman"/>
          <w:color w:val="000000"/>
          <w:sz w:val="28"/>
          <w:vertAlign w:val="subscript"/>
        </w:rPr>
        <w:t>тр</w:t>
      </w:r>
      <w:proofErr w:type="spellEnd"/>
      <w:r w:rsidRPr="00B54F2E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B54F2E">
        <w:rPr>
          <w:rFonts w:ascii="Times New Roman" w:hAnsi="Times New Roman"/>
          <w:color w:val="000000"/>
          <w:sz w:val="28"/>
        </w:rPr>
        <w:t xml:space="preserve">).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движения бруска по наклонной плоскости с переменным коэффициентом трения.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движения груза на валу с трением.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3. Статика твёрдого тела.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Условия равновесия твёрдого тела.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Устойчивое, неустойчивое, безразличное равновесие.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Условия равновесия.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Виды равновесия.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условий равновесия твёрдого тела, имеющего ось вращения.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Конструирование кронштейнов и расчёт сил упругости.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устойчивости твёрдого тела, имеющего площадь опоры.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4. Законы сохранения в механике.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Импульс силы и изменение импульса тела.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Закон сохранения импульса.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Реактивное движение.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Момент импульса материальной точки. Представление о сохранении момента импульса в центральных полях.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Работа силы на малом и на конечном перемещении. Графическое представление работы силы.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Мощность силы.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Потенциальные и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непотенциальные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Связь работы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непотенциальных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сил с изменением механической энергии системы тел. Закон сохранения механической энергии.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Упругие и неупругие столкновения.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Уравнение Бернулли для идеальной жидкости как следствие закона сохранения механической энергии.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сохранения импульса.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Реактивное движение.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мощности силы.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Изменение энергии тела при совершении работы.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Сохранение энергии при свободном падении.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Измерение импульса тела по тормозному пути.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Измерение силы тяги, скорости модели электромобиля и мощности силы тяги.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Сравнение изменения импульса тела с импульсом силы.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сохранения импульса при упругом взаимодействии.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кинетической энергии тела по тормозному пути.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Сравнение изменения потенциальной энергии пружины с работой силы трения.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Определение работы силы трения при движении тела по наклонной плоскости.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3. Молекулярная физика и термодинамика.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1. Основы молекулярно-кинетической теории.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</w:t>
      </w:r>
      <w:r w:rsidRPr="00B54F2E">
        <w:rPr>
          <w:rFonts w:ascii="Times New Roman" w:hAnsi="Times New Roman"/>
          <w:color w:val="000000"/>
          <w:sz w:val="28"/>
        </w:rPr>
        <w:lastRenderedPageBreak/>
        <w:t xml:space="preserve">моделей. Масса и размеры молекул (атомов). Количество вещества. </w:t>
      </w:r>
      <w:proofErr w:type="gramStart"/>
      <w:r w:rsidRPr="00B54F2E">
        <w:rPr>
          <w:rFonts w:ascii="Times New Roman" w:hAnsi="Times New Roman"/>
          <w:color w:val="000000"/>
          <w:sz w:val="28"/>
        </w:rPr>
        <w:t>Постоянная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Авогадро.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Тепловое равновесие. Температура и способы её измерения. Шкала температур Цельсия.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Газовые законы. Уравнение Менделеева–</w:t>
      </w:r>
      <w:proofErr w:type="spellStart"/>
      <w:r w:rsidRPr="00B54F2E">
        <w:rPr>
          <w:rFonts w:ascii="Times New Roman" w:hAnsi="Times New Roman"/>
          <w:color w:val="000000"/>
          <w:sz w:val="28"/>
        </w:rPr>
        <w:t>Клапейрона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. Абсолютная температура (шкала температур Кельвина). Закон Дальтона.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Изопроцессы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изопроцессов</w:t>
      </w:r>
      <w:proofErr w:type="spellEnd"/>
      <w:r w:rsidRPr="00B54F2E">
        <w:rPr>
          <w:rFonts w:ascii="Times New Roman" w:hAnsi="Times New Roman"/>
          <w:color w:val="000000"/>
          <w:sz w:val="28"/>
        </w:rPr>
        <w:t>: изотерма, изохора, изобара.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Технические устройства и технологические процессы: термометр, барометр, получение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наноматериалов</w:t>
      </w:r>
      <w:proofErr w:type="spellEnd"/>
      <w:r w:rsidRPr="00B54F2E">
        <w:rPr>
          <w:rFonts w:ascii="Times New Roman" w:hAnsi="Times New Roman"/>
          <w:color w:val="000000"/>
          <w:sz w:val="28"/>
        </w:rPr>
        <w:t>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Модели движения частиц вещества.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броуновского движения.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Видеоролик с записью реального броуновского движения.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Диффузия жидкостей.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опыта Штерна.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Притяжение молекул.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Модели кристаллических решёток.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и исследование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изопроцессов</w:t>
      </w:r>
      <w:proofErr w:type="spellEnd"/>
      <w:r w:rsidRPr="00B54F2E">
        <w:rPr>
          <w:rFonts w:ascii="Times New Roman" w:hAnsi="Times New Roman"/>
          <w:color w:val="000000"/>
          <w:sz w:val="28"/>
        </w:rPr>
        <w:t>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процесса установления теплового равновесия при теплообмене между горячей и холодной водой.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изотермического процесса (рекомендовано использование цифровой лаборатории).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изохорного процесса.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изобарного процесса.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Проверка уравнения состояния.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2. Термодинамика. Тепловые машины.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идеального газа в термодинамике – система уравнений: уравнение Менделеева–</w:t>
      </w:r>
      <w:proofErr w:type="spellStart"/>
      <w:r w:rsidRPr="00B54F2E">
        <w:rPr>
          <w:rFonts w:ascii="Times New Roman" w:hAnsi="Times New Roman"/>
          <w:color w:val="000000"/>
          <w:sz w:val="28"/>
        </w:rPr>
        <w:t>Клапейрона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Квазистатические и нестатические процессы.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B54F2E">
        <w:rPr>
          <w:rFonts w:ascii="Times New Roman" w:hAnsi="Times New Roman"/>
          <w:color w:val="000000"/>
          <w:sz w:val="28"/>
        </w:rPr>
        <w:t>-диаграмме.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Второй закон термодинамики для неравновесных процессов: невозможно передать теплоту от более холодного тела к более </w:t>
      </w:r>
      <w:proofErr w:type="gramStart"/>
      <w:r w:rsidRPr="00B54F2E">
        <w:rPr>
          <w:rFonts w:ascii="Times New Roman" w:hAnsi="Times New Roman"/>
          <w:color w:val="000000"/>
          <w:sz w:val="28"/>
        </w:rPr>
        <w:t>нагретому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без компенсации (</w:t>
      </w:r>
      <w:proofErr w:type="spellStart"/>
      <w:r w:rsidRPr="00B54F2E">
        <w:rPr>
          <w:rFonts w:ascii="Times New Roman" w:hAnsi="Times New Roman"/>
          <w:color w:val="000000"/>
          <w:sz w:val="28"/>
        </w:rPr>
        <w:t>Клаузиус</w:t>
      </w:r>
      <w:proofErr w:type="spellEnd"/>
      <w:r w:rsidRPr="00B54F2E">
        <w:rPr>
          <w:rFonts w:ascii="Times New Roman" w:hAnsi="Times New Roman"/>
          <w:color w:val="000000"/>
          <w:sz w:val="28"/>
        </w:rPr>
        <w:t>). Необратимость природных процессов.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Принципы действия тепловых машин. КПД.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Максимальное значение КПД. Цикл Карно.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Изменение температуры при адиабатическом расширении.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Воздушное огниво.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Сравнение удельных теплоёмкостей веществ.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Способы изменения внутренней энергии.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адиабатного процесса.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Компьютерные модели тепловых двигателей.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удельной теплоёмкости.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процесса остывания вещества.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адиабатного процесса.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3. Агрегатные состояния вещества. Фазовые переходы.</w:t>
      </w:r>
      <w:r w:rsidRPr="00B54F2E">
        <w:rPr>
          <w:rFonts w:ascii="Times New Roman" w:hAnsi="Times New Roman"/>
          <w:i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Парообразование и конденсация. Испарение и кипение. Удельная теплота парообразования.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Влажность воздуха. Абсолютная и относительная влажность.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Твёрдое тело. Кристаллические и аморфные тела. Анизотропия свой</w:t>
      </w:r>
      <w:proofErr w:type="gramStart"/>
      <w:r w:rsidRPr="00B54F2E">
        <w:rPr>
          <w:rFonts w:ascii="Times New Roman" w:hAnsi="Times New Roman"/>
          <w:color w:val="000000"/>
          <w:sz w:val="28"/>
        </w:rPr>
        <w:t>ств кр</w:t>
      </w:r>
      <w:proofErr w:type="gramEnd"/>
      <w:r w:rsidRPr="00B54F2E">
        <w:rPr>
          <w:rFonts w:ascii="Times New Roman" w:hAnsi="Times New Roman"/>
          <w:color w:val="000000"/>
          <w:sz w:val="28"/>
        </w:rPr>
        <w:t>исталлов. Плавление и кристаллизация. Удельная теплота плавления. Сублимация.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Деформации твёрдого тела. Растяжение и сжатие. Сдвиг. Модуль Юнга. Предел упругих деформаций.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Ангармонизм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Преобразование энергии в фазовых переходах.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Уравнение теплового баланса.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жидкие кристаллы, современные материалы.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Тепловое расширение.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Свойства насыщенных паров.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Кипение. Кипение при пониженном давлении.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силы поверхностного натяжения.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Опыты с мыльными плёнками.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Смачивание.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Капиллярные явления.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Модели неньютоновской жидкости.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Способы измерения влажности.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нагревания и плавления кристаллического вещества.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Виды деформаций.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малых деформаций.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закономерностей испарения жидкостей.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удельной теплоты плавления льда.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свойств насыщенных паров.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абсолютной влажности воздуха и оценка массы паров в помещении.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коэффициента поверхностного натяжения.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модуля Юнга.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деформации резинового образца от приложенной к нему силы.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4. Электродинамика.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1. Электрическое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Взаимодействие зарядов. Точечные заряды. Закон Кулона.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Электрическое поле. Его действие на электрические заряды.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Принцип суперпозиции электрических полей.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Проводники в электростатическом поле. Условие равновесия зарядов.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Диэлектрики в электростатическом поле. Диэлектрическая проницаемость вещества.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Конденсатор. Электроёмкость конденсатора. Электроёмкость плоского конденсатора.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Параллельное соединение конденсаторов. Последовательное соединение конденсаторов.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Энергия заряженного конденсатора.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Движение заряженной частицы в однородном электрическом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Граафа</w:t>
      </w:r>
      <w:proofErr w:type="spellEnd"/>
      <w:r w:rsidRPr="00B54F2E">
        <w:rPr>
          <w:rFonts w:ascii="Times New Roman" w:hAnsi="Times New Roman"/>
          <w:color w:val="000000"/>
          <w:sz w:val="28"/>
        </w:rPr>
        <w:t>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Устройство и принцип действия электрометра.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Электрическое поле заряженных шариков.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Электрическое поле двух заряженных пластин.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Модель электростатического генератора (Ван де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Граафа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).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Проводники в электрическом поле.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Электростатическая защита.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Устройство и действие конденсатора постоянной и переменной ёмкости.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Энергия электрического поля заряженного конденсатора.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Зарядка и разрядка конденсатора через резистор.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Оценка сил взаимодействия заряженных тел.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превращения энергии заряженного конденсатора в энергию излучения светодиода.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протекания тока в цепи, содержащей конденсатор.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разряда конденсатора через резистор.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2. Постоянный электрический ток.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тока. Постоянный ток.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B54F2E">
        <w:rPr>
          <w:rFonts w:ascii="Times New Roman" w:hAnsi="Times New Roman"/>
          <w:color w:val="000000"/>
          <w:sz w:val="28"/>
        </w:rPr>
        <w:t xml:space="preserve"> и ЭДС 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Ома для участка цепи.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Работа электрического тока. Закон </w:t>
      </w:r>
      <w:proofErr w:type="gramStart"/>
      <w:r w:rsidRPr="00B54F2E">
        <w:rPr>
          <w:rFonts w:ascii="Times New Roman" w:hAnsi="Times New Roman"/>
          <w:color w:val="000000"/>
          <w:sz w:val="28"/>
        </w:rPr>
        <w:t>Джоуля–Ленца</w:t>
      </w:r>
      <w:proofErr w:type="gramEnd"/>
      <w:r w:rsidRPr="00B54F2E">
        <w:rPr>
          <w:rFonts w:ascii="Times New Roman" w:hAnsi="Times New Roman"/>
          <w:color w:val="000000"/>
          <w:sz w:val="28"/>
        </w:rPr>
        <w:t>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Мощность электрического тока. Тепловая мощность, выделяемая на резисторе.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Конденсатор в цепи постоянного тока.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силы тока и напряжения.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силы тока от напряжения для резистора, лампы накаливания и светодиода.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Зависимость сопротивления цилиндрических проводников от длины, площади поперечного сечения и материала.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силы тока от сопротивления при постоянном напряжении.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Прямое измерение ЭДС. Короткое замыкание гальванического элемента и оценка внутреннего сопротивления.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Способы соединения источников тока, ЭДС батарей.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разности потенциалов между полюсами источника тока от силы тока в цепи.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смешанного соединения резисторов.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удельного сопротивления проводников.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силы тока от напряжения для лампы накаливания.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Увеличение предела измерения амперметра (вольтметра).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ЭДС и внутреннего сопротивления источника тока.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зависимости ЭДС гальванического элемента от времени при коротком замыкании.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разности потенциалов между полюсами источника тока от силы тока в цепи.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полезной мощности источника тока от силы тока.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3. Токи в различных средах.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B54F2E">
        <w:rPr>
          <w:rFonts w:ascii="Times New Roman" w:hAnsi="Times New Roman"/>
          <w:b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Электрический ток в вакууме. Свойства электронных пучков.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B54F2E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B54F2E">
        <w:rPr>
          <w:rFonts w:ascii="Times New Roman" w:hAnsi="Times New Roman"/>
          <w:color w:val="000000"/>
          <w:sz w:val="28"/>
        </w:rPr>
        <w:t>-перехода. Полупроводниковые приборы.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Зависимость сопротивления металлов от температуры.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Проводимость электролитов.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Законы электролиза Фарадея.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Искровой разряд и проводимость воздуха.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Сравнение проводимости металлов и полупроводников.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Односторонняя проводимость диода.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электролиза.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заряда одновалентного иона.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сопротивления терморезистора от температуры.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Снятие вольт-амперной характеристики диода.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Физический практикум.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датчиковых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spellStart"/>
      <w:r w:rsidRPr="00B54F2E">
        <w:rPr>
          <w:rFonts w:ascii="Times New Roman" w:hAnsi="Times New Roman"/>
          <w:b/>
          <w:color w:val="000000"/>
          <w:sz w:val="28"/>
        </w:rPr>
        <w:t>Межпредметные</w:t>
      </w:r>
      <w:proofErr w:type="spellEnd"/>
      <w:r w:rsidRPr="00B54F2E">
        <w:rPr>
          <w:rFonts w:ascii="Times New Roman" w:hAnsi="Times New Roman"/>
          <w:b/>
          <w:color w:val="000000"/>
          <w:sz w:val="28"/>
        </w:rPr>
        <w:t xml:space="preserve"> связи.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связей с курсами математики, биологии, химии, географии и технологии.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spellStart"/>
      <w:proofErr w:type="gramStart"/>
      <w:r w:rsidRPr="00B54F2E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B54F2E">
        <w:rPr>
          <w:rFonts w:ascii="Times New Roman" w:hAnsi="Times New Roman"/>
          <w:b/>
          <w:i/>
          <w:color w:val="000000"/>
          <w:sz w:val="28"/>
        </w:rPr>
        <w:t xml:space="preserve"> понятия, связанные с изучением методов научного познания: </w:t>
      </w:r>
      <w:r w:rsidRPr="00B54F2E">
        <w:rPr>
          <w:rFonts w:ascii="Times New Roman" w:hAnsi="Times New Roman"/>
          <w:color w:val="000000"/>
          <w:sz w:val="28"/>
        </w:rPr>
        <w:t xml:space="preserve">явление, научный факт, гипотеза, физическая величина, закон, </w:t>
      </w:r>
      <w:r w:rsidRPr="00B54F2E">
        <w:rPr>
          <w:rFonts w:ascii="Times New Roman" w:hAnsi="Times New Roman"/>
          <w:color w:val="000000"/>
          <w:sz w:val="28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Математика:</w:t>
      </w:r>
      <w:r w:rsidRPr="00B54F2E">
        <w:rPr>
          <w:rFonts w:ascii="Times New Roman" w:hAnsi="Times New Roman"/>
          <w:color w:val="000000"/>
          <w:sz w:val="28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 xml:space="preserve">Биология: </w:t>
      </w:r>
      <w:r w:rsidRPr="00B54F2E">
        <w:rPr>
          <w:rFonts w:ascii="Times New Roman" w:hAnsi="Times New Roman"/>
          <w:color w:val="000000"/>
          <w:sz w:val="28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b/>
          <w:i/>
          <w:color w:val="000000"/>
          <w:sz w:val="28"/>
        </w:rPr>
        <w:t>Химия:</w:t>
      </w:r>
      <w:r w:rsidRPr="00B54F2E">
        <w:rPr>
          <w:rFonts w:ascii="Times New Roman" w:hAnsi="Times New Roman"/>
          <w:color w:val="000000"/>
          <w:sz w:val="28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наноматериалов</w:t>
      </w:r>
      <w:proofErr w:type="spellEnd"/>
      <w:r w:rsidRPr="00B54F2E">
        <w:rPr>
          <w:rFonts w:ascii="Times New Roman" w:hAnsi="Times New Roman"/>
          <w:color w:val="000000"/>
          <w:sz w:val="28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География:</w:t>
      </w:r>
      <w:r w:rsidRPr="00B54F2E">
        <w:rPr>
          <w:rFonts w:ascii="Times New Roman" w:hAnsi="Times New Roman"/>
          <w:color w:val="000000"/>
          <w:sz w:val="28"/>
        </w:rPr>
        <w:t xml:space="preserve"> влажность воздуха, ветры, барометр, термометр.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b/>
          <w:i/>
          <w:color w:val="000000"/>
          <w:sz w:val="28"/>
        </w:rPr>
        <w:t>Технология:</w:t>
      </w:r>
      <w:r w:rsidRPr="00B54F2E">
        <w:rPr>
          <w:rFonts w:ascii="Times New Roman" w:hAnsi="Times New Roman"/>
          <w:color w:val="000000"/>
          <w:sz w:val="28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наноматериалов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, и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B54F2E">
        <w:rPr>
          <w:rFonts w:ascii="Times New Roman" w:hAnsi="Times New Roman"/>
          <w:color w:val="000000"/>
          <w:sz w:val="28"/>
        </w:rPr>
        <w:t>, электростатическая защита, заземление электроприборов, газоразрядные лампы, полупроводниковые приборы, гальваника.</w:t>
      </w:r>
      <w:proofErr w:type="gramEnd"/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11 КЛАСС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4. Электродинамика.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4. Магнитное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Магнитное поле проводника с током (прямого проводника, катушки и кругового витка). Опыт Эрстеда.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Ампера, её направление и модуль.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Магнитное поле в веществе. Ферромагнетики, пара- и диамагнетики.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Технические устройства и технологические процессы: применение постоянных магнитов, электромагнитов, тестер-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мультиметр</w:t>
      </w:r>
      <w:proofErr w:type="spellEnd"/>
      <w:r w:rsidRPr="00B54F2E">
        <w:rPr>
          <w:rFonts w:ascii="Times New Roman" w:hAnsi="Times New Roman"/>
          <w:color w:val="000000"/>
          <w:sz w:val="28"/>
        </w:rPr>
        <w:t>, электродвигатель Якоби, ускорители элементарных частиц.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Картина линий индукции магнитного поля полосового и подковообразного постоянных магнитов.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Взаимодействие двух проводников с током.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Сила Ампера.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Действие силы Лоренца на ионы электролита.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движения пучка электронов в магнитном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Принцип действия электроизмерительного прибора магнитоэлектрической системы.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магнитного поля постоянных магнитов.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свойств ферромагнетиков.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действия постоянного магнита на рамку с током.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силы Ампера.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зависимости силы Ампера от силы тока.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Определение магнитной индукции на основе измерения силы Ампера.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5. Электромагнитная индукция.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ЭДС индукции в проводнике, движущемся в однородном магнитном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Правило Ленца.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Энергия магнитного поля катушки с током.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Электромагнитное поле.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явления электромагнитной индукции.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ЭДС индукции от скорости изменения магнитного потока.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Правило Ленца.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Падение магнита в алюминиевой (медной) трубе.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Явление самоиндукции.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ЭДС самоиндукции от скорости изменения силы тока в цепи.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явления электромагнитной индукции.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Определение индукции вихревого магнитного поля.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явления самоиндукции.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Сборка модели электромагнитного генератора.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5. Колебания и волны.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1. Механические 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Колебательная система. Свободные 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Запись колебательного движения.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независимости периода малых колебаний груза на нити от амплитуды.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сохранения энергии при колебаниях груза на пружине.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вынужденных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резонанса.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Измерение периода свободных колебаний нитяного и пружинного маятников.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законов движения тела в ходе колебаний на упругом подвесе.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движения нитяного маятника.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Преобразование энергии в пружинном маятнике.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убывания амплитуды затухающих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вынужденных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2. Электромагнитные 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сохранения энергии в идеальном колебательном контуре.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Затухающие электромагнитные колебания. Вынужденные электромагнитные колебания.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Идеальный трансформатор. Производство, передача и потребление электрической энергии.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Свободные электромагнитные 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Зависимость частоты свободных колебаний от индуктивности и ёмкости контура.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Осциллограммы электромагнитных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Генератор незатухающих электромагнитных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электромагнитного генератора.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Вынужденные синусоидальные колебания.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Резистор, катушка индуктивности и конденсатор в цепи переменного тока.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Резонанс при последовательном соединении резистора, катушки индуктивности и конденсатора.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Устройство и принцип действия трансформатора.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Модель линии электропередачи.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трансформатора.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 xml:space="preserve">Исследование переменного тока через последовательно соединённые конденсатор, катушку и резистор. 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электромагнитного резонанса.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работы источников света в цепи переменного тока.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3. Механические и электромагнитные волны.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Звук. Скорость звука. Громкость звука. Высота тона. Тембр звука.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Шумовое загрязнение окружающей среды.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Шкала электромагнитных волн. Применение электромагнитных волн в технике и быту.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Принципы радиосвязи и телевидения. Радиолокация.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Электромагнитное загрязнение окружающей среды.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Образование и распространение поперечных и продольных волн.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Колеблющееся тело как источник звука.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Зависимость длины волны от частоты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отражения и преломления механических волн.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интерференции и дифракции механических волн.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Акустический резонанс.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Свойства ультразвука и его применение.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связи громкости звука и высоты тона с амплитудой и частотой колебаний.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Обнаружение инфракрасного и ультрафиолетового излучений.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Изучение параметров звуковой волны.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распространения звуковых волн в замкнутом пространстве.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4. Оптика.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Прямолинейное распространение света в однородной среде. Луч света. Точечный источник света.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Отражение света. Законы отражения света. Построение изображений в плоском зеркале. Сферические зеркала.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Ход лучей в призме. Дисперсия света. Сложный состав белого света. Цвет.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Полное внутреннее отражение. Предельный угол полного внутреннего отражения.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Формула тонкой линзы. Увеличение, даваемое линзой.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Оптические приборы. Разрешающая способность. Глаз как оптическая система.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Пределы применимости геометрической оптики.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Поляризация света.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Законы отражения света.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Исследование преломления света.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полного внутреннего отражения. Модель </w:t>
      </w:r>
      <w:proofErr w:type="spellStart"/>
      <w:r w:rsidRPr="00B54F2E">
        <w:rPr>
          <w:rFonts w:ascii="Times New Roman" w:hAnsi="Times New Roman"/>
          <w:color w:val="000000"/>
          <w:sz w:val="28"/>
        </w:rPr>
        <w:t>световода</w:t>
      </w:r>
      <w:proofErr w:type="spellEnd"/>
      <w:r w:rsidRPr="00B54F2E">
        <w:rPr>
          <w:rFonts w:ascii="Times New Roman" w:hAnsi="Times New Roman"/>
          <w:color w:val="000000"/>
          <w:sz w:val="28"/>
        </w:rPr>
        <w:t>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хода световых пучков через плоскопараллельную пластину и призму.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свойств изображений в линзах.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Модели микроскопа, телескопа.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интерференции света.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цветов тонких плёнок.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дифракции света.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дифракционной решётки.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дифракционного спектра.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Наблюдение дисперсии света.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поляризации света.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Применение поляроидов для изучения механических напряжений.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Измерение показателя преломления стекла.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фокусного расстояния от вещества (на примере жидких линз).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фокусного расстояния рассеивающих линз.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Получение изображения в системе из плоского зеркала и линзы.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Получение изображения в системе из двух линз.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Конструирование телескопических систем.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дифракции, интерференции и поляризации света.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поляризации света, отражённого от поверхности диэлектрика.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интерференции лазерного излучения на двух щелях.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дисперсии.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и исследование дифракционного спектра.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Измерение длины световой волны.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Получение спектра излучения светодиода при помощи дифракционной решётки.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6. Основы специальной теории относительности.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Границы применимости классической механики. Постулаты специальной теории относительности.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Энергия и импульс релятивистской частицы.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Связь массы с энергией и импульсом релятивистской частицы. Энергия покоя.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Ученический эксперимент, лабораторные работы, практикум.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7. Квантовая физика.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1. Корпускулярно-волновой дуализм.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Фотоны. Энергия и импульс фотона.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Специфика измерений в микромире. Соотношения неопределённостей Гейзенберга.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Фотоэффект на установке с цинковой пластиной.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законов внешнего фотоэффекта.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сопротивления полупроводников от освещённости.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Светодиод.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Солнечная батарея.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фоторезистора.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Измерение постоянной Планка на основе исследования фотоэффекта.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зависимости силы тока через светодиод от напряжения.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2. Физика атома.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Опыты по исследованию строения атома. Планетарная модель атома Резерфорда.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Постулаты Бора. Излучение и поглощение фотонов при переходе атома с одного уровня энергии на другой.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Виды спектров. Спектр уровней энергии атома водорода.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Спонтанное и вынужденное излучение света. Лазер.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Модель опыта Резерфорда.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линейчатых спектров.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Устройство и действие счётчика ионизирующих частиц.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Определение длины волны лазерного излучения.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Наблюдение линейчатого спектра.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Исследование спектра разреженного атомарного водорода и измерение </w:t>
      </w:r>
      <w:proofErr w:type="gramStart"/>
      <w:r w:rsidRPr="00B54F2E">
        <w:rPr>
          <w:rFonts w:ascii="Times New Roman" w:hAnsi="Times New Roman"/>
          <w:color w:val="000000"/>
          <w:sz w:val="28"/>
        </w:rPr>
        <w:t>постоянной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Ридберга.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Тема 3. Физика атомного ядра и элементарных частиц.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Нуклонная модель ядра Гейзенберга–Иваненко. Заряд ядра. Массовое число ядра. Изотопы.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Радиоактивность. Альфа-распад. Электронный и позитронный бета-распад. Гамма-излучение.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Энергия связи нуклонов в ядре. Ядерные силы. Дефект массы ядра.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Методы регистрации и исследования элементарных частиц.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B54F2E">
        <w:rPr>
          <w:rFonts w:ascii="Times New Roman" w:hAnsi="Times New Roman"/>
          <w:color w:val="000000"/>
          <w:sz w:val="28"/>
        </w:rPr>
        <w:t>глюонная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модель адронов.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Физика за пределами Стандартной модели. Тёмная материя и тёмная энергия.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Единство физической картины мира.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Ученический эксперимент, лабораторные работы, практикум.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треков частиц (по готовым фотографиям).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Исследование радиоактивного фона с использованием дозиметра.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Изучение поглощения бета-частиц алюминием.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Раздел 8. Элементы астрономии и астрофизики.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Вид звёздного неба. Созвездия, яркие звёзды, планеты, их видимое движение.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Солнечная система.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Солнце. Солнечная активность. Источник энергии Солнца и звёзд. 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Масштабная структура Вселенной. Метагалактика.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Нерешённые проблемы астрономии.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Ученические наблюдения.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Наблюдения в телескоп Луны, планет, туманностей и звёздных скоплений.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Физический практикум.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датчиковых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Обобщающее повторение.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proofErr w:type="spellStart"/>
      <w:r w:rsidRPr="00B54F2E">
        <w:rPr>
          <w:rFonts w:ascii="Times New Roman" w:hAnsi="Times New Roman"/>
          <w:b/>
          <w:color w:val="000000"/>
          <w:sz w:val="28"/>
        </w:rPr>
        <w:t>Межпредметные</w:t>
      </w:r>
      <w:proofErr w:type="spellEnd"/>
      <w:r w:rsidRPr="00B54F2E">
        <w:rPr>
          <w:rFonts w:ascii="Times New Roman" w:hAnsi="Times New Roman"/>
          <w:b/>
          <w:color w:val="000000"/>
          <w:sz w:val="28"/>
        </w:rPr>
        <w:t xml:space="preserve"> связи.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 w:rsidRPr="00B54F2E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связей с курсами математики, биологии, химии, географии и технологии.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spellStart"/>
      <w:proofErr w:type="gramStart"/>
      <w:r w:rsidRPr="00B54F2E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B54F2E">
        <w:rPr>
          <w:rFonts w:ascii="Times New Roman" w:hAnsi="Times New Roman"/>
          <w:b/>
          <w:i/>
          <w:color w:val="000000"/>
          <w:sz w:val="28"/>
        </w:rPr>
        <w:t xml:space="preserve"> понятия,</w:t>
      </w:r>
      <w:r w:rsidRPr="00B54F2E">
        <w:rPr>
          <w:rFonts w:ascii="Times New Roman" w:hAnsi="Times New Roman"/>
          <w:color w:val="000000"/>
          <w:sz w:val="28"/>
        </w:rPr>
        <w:t xml:space="preserve"> </w:t>
      </w:r>
      <w:r w:rsidRPr="00B54F2E">
        <w:rPr>
          <w:rFonts w:ascii="Times New Roman" w:hAnsi="Times New Roman"/>
          <w:b/>
          <w:i/>
          <w:color w:val="000000"/>
          <w:sz w:val="28"/>
        </w:rPr>
        <w:t xml:space="preserve">связанные с изучением методов научного познания: </w:t>
      </w:r>
      <w:r w:rsidRPr="00B54F2E">
        <w:rPr>
          <w:rFonts w:ascii="Times New Roman" w:hAnsi="Times New Roman"/>
          <w:color w:val="000000"/>
          <w:sz w:val="28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Математика:</w:t>
      </w:r>
      <w:r w:rsidRPr="00B54F2E">
        <w:rPr>
          <w:rFonts w:ascii="Times New Roman" w:hAnsi="Times New Roman"/>
          <w:color w:val="000000"/>
          <w:sz w:val="28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Биология</w:t>
      </w:r>
      <w:r w:rsidRPr="00B54F2E">
        <w:rPr>
          <w:rFonts w:ascii="Times New Roman" w:hAnsi="Times New Roman"/>
          <w:color w:val="000000"/>
          <w:sz w:val="28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Химия</w:t>
      </w:r>
      <w:r w:rsidRPr="00B54F2E">
        <w:rPr>
          <w:rFonts w:ascii="Times New Roman" w:hAnsi="Times New Roman"/>
          <w:color w:val="000000"/>
          <w:sz w:val="28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i/>
          <w:color w:val="000000"/>
          <w:sz w:val="28"/>
        </w:rPr>
        <w:t>География</w:t>
      </w:r>
      <w:r w:rsidRPr="00B54F2E">
        <w:rPr>
          <w:rFonts w:ascii="Times New Roman" w:hAnsi="Times New Roman"/>
          <w:color w:val="000000"/>
          <w:sz w:val="28"/>
        </w:rPr>
        <w:t>: магнитные полюса Земли, залежи магнитных руд, фотосъёмка земной поверхности, сейсмограф.</w:t>
      </w:r>
    </w:p>
    <w:p w:rsidR="002161B7" w:rsidRPr="00B54F2E" w:rsidRDefault="00676CA8">
      <w:pPr>
        <w:spacing w:after="0" w:line="264" w:lineRule="auto"/>
        <w:ind w:firstLine="600"/>
        <w:jc w:val="both"/>
      </w:pPr>
      <w:proofErr w:type="gramStart"/>
      <w:r w:rsidRPr="00B54F2E">
        <w:rPr>
          <w:rFonts w:ascii="Times New Roman" w:hAnsi="Times New Roman"/>
          <w:b/>
          <w:i/>
          <w:color w:val="000000"/>
          <w:sz w:val="28"/>
        </w:rPr>
        <w:t>Технология</w:t>
      </w:r>
      <w:r w:rsidRPr="00B54F2E">
        <w:rPr>
          <w:rFonts w:ascii="Times New Roman" w:hAnsi="Times New Roman"/>
          <w:color w:val="000000"/>
          <w:sz w:val="28"/>
        </w:rPr>
        <w:t xml:space="preserve"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</w:t>
      </w:r>
      <w:r w:rsidRPr="00B54F2E">
        <w:rPr>
          <w:rFonts w:ascii="Times New Roman" w:hAnsi="Times New Roman"/>
          <w:color w:val="000000"/>
          <w:sz w:val="28"/>
        </w:rPr>
        <w:lastRenderedPageBreak/>
        <w:t>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  <w:proofErr w:type="gramEnd"/>
    </w:p>
    <w:p w:rsidR="002161B7" w:rsidRPr="00B54F2E" w:rsidRDefault="002161B7">
      <w:pPr>
        <w:sectPr w:rsidR="002161B7" w:rsidRPr="00B54F2E">
          <w:pgSz w:w="11906" w:h="16383"/>
          <w:pgMar w:top="1134" w:right="850" w:bottom="1134" w:left="1701" w:header="720" w:footer="720" w:gutter="0"/>
          <w:cols w:space="720"/>
        </w:sectPr>
      </w:pPr>
    </w:p>
    <w:p w:rsidR="002161B7" w:rsidRPr="00B54F2E" w:rsidRDefault="00676CA8">
      <w:pPr>
        <w:spacing w:after="0" w:line="264" w:lineRule="auto"/>
        <w:ind w:left="120"/>
        <w:jc w:val="both"/>
      </w:pPr>
      <w:bookmarkStart w:id="5" w:name="block-5220126"/>
      <w:bookmarkEnd w:id="4"/>
      <w:r w:rsidRPr="00B54F2E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333333"/>
          <w:sz w:val="28"/>
        </w:rPr>
        <w:t>ЛИЧНОСТНЫЕ РЕЗУЛЬТАТЫ​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firstLine="60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B54F2E">
        <w:rPr>
          <w:rFonts w:ascii="Times New Roman" w:hAnsi="Times New Roman"/>
          <w:color w:val="000000"/>
          <w:sz w:val="28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2161B7" w:rsidRPr="00B54F2E" w:rsidRDefault="00676CA8">
      <w:pPr>
        <w:numPr>
          <w:ilvl w:val="0"/>
          <w:numId w:val="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принятие традиционных общечеловеческих гуманистических и демократических ценностей; </w:t>
      </w:r>
    </w:p>
    <w:p w:rsidR="002161B7" w:rsidRPr="00B54F2E" w:rsidRDefault="00676CA8">
      <w:pPr>
        <w:numPr>
          <w:ilvl w:val="0"/>
          <w:numId w:val="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2161B7" w:rsidRPr="00B54F2E" w:rsidRDefault="00676CA8">
      <w:pPr>
        <w:numPr>
          <w:ilvl w:val="0"/>
          <w:numId w:val="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2161B7" w:rsidRPr="00B54F2E" w:rsidRDefault="00676CA8">
      <w:pPr>
        <w:numPr>
          <w:ilvl w:val="0"/>
          <w:numId w:val="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2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патриотизма; </w:t>
      </w:r>
    </w:p>
    <w:p w:rsidR="002161B7" w:rsidRPr="00B54F2E" w:rsidRDefault="00676CA8">
      <w:pPr>
        <w:numPr>
          <w:ilvl w:val="0"/>
          <w:numId w:val="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3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2161B7" w:rsidRPr="00B54F2E" w:rsidRDefault="00676CA8">
      <w:pPr>
        <w:numPr>
          <w:ilvl w:val="0"/>
          <w:numId w:val="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2161B7" w:rsidRPr="00B54F2E" w:rsidRDefault="00676CA8">
      <w:pPr>
        <w:numPr>
          <w:ilvl w:val="0"/>
          <w:numId w:val="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4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творчества, присущего физической науке.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5"/>
        </w:numPr>
        <w:spacing w:after="0" w:line="264" w:lineRule="auto"/>
        <w:jc w:val="both"/>
      </w:pPr>
      <w:bookmarkStart w:id="6" w:name="_Toc138318759"/>
      <w:bookmarkEnd w:id="6"/>
      <w:r w:rsidRPr="00B54F2E">
        <w:rPr>
          <w:rFonts w:ascii="Times New Roman" w:hAnsi="Times New Roman"/>
          <w:color w:val="000000"/>
          <w:sz w:val="28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2161B7" w:rsidRPr="00B54F2E" w:rsidRDefault="00676CA8">
      <w:pPr>
        <w:numPr>
          <w:ilvl w:val="0"/>
          <w:numId w:val="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в области физики на протяжении всей жизни.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6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экологической культуры, осознание глобального характера экологических проблем; </w:t>
      </w:r>
    </w:p>
    <w:p w:rsidR="002161B7" w:rsidRPr="00B54F2E" w:rsidRDefault="00676CA8">
      <w:pPr>
        <w:numPr>
          <w:ilvl w:val="0"/>
          <w:numId w:val="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2161B7" w:rsidRPr="00B54F2E" w:rsidRDefault="00676CA8">
      <w:pPr>
        <w:numPr>
          <w:ilvl w:val="0"/>
          <w:numId w:val="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 на основе имеющихся знаний по физике.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7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физической науки;</w:t>
      </w:r>
    </w:p>
    <w:p w:rsidR="002161B7" w:rsidRPr="00B54F2E" w:rsidRDefault="00676CA8">
      <w:pPr>
        <w:numPr>
          <w:ilvl w:val="0"/>
          <w:numId w:val="7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физических явлениях; 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2161B7" w:rsidRPr="00B54F2E" w:rsidRDefault="00676CA8">
      <w:pPr>
        <w:numPr>
          <w:ilvl w:val="0"/>
          <w:numId w:val="8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владеть научной терминологией, ключевыми понятиями и методами физической науки;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уметь переносить знания по физике в практическую область жизнедеятельности;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выдвигать новые идеи, предлагать оригинальные подходы и решения; </w:t>
      </w:r>
    </w:p>
    <w:p w:rsidR="002161B7" w:rsidRPr="00B54F2E" w:rsidRDefault="00676CA8">
      <w:pPr>
        <w:numPr>
          <w:ilvl w:val="0"/>
          <w:numId w:val="9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ставить проблемы и задачи, допускающие альтернативные решения.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10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161B7" w:rsidRDefault="00676CA8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2161B7" w:rsidRPr="00B54F2E" w:rsidRDefault="00676CA8">
      <w:pPr>
        <w:numPr>
          <w:ilvl w:val="0"/>
          <w:numId w:val="10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161B7" w:rsidRPr="00B54F2E" w:rsidRDefault="00676CA8">
      <w:pPr>
        <w:numPr>
          <w:ilvl w:val="0"/>
          <w:numId w:val="10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осуществлять общение на уроках физики и </w:t>
      </w:r>
      <w:proofErr w:type="gramStart"/>
      <w:r w:rsidRPr="00B54F2E">
        <w:rPr>
          <w:rFonts w:ascii="Times New Roman" w:hAnsi="Times New Roman"/>
          <w:color w:val="000000"/>
          <w:sz w:val="28"/>
        </w:rPr>
        <w:t>во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вне­урочной деятельности;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распознавать предпосылки конфликтных ситуаций и смягчать конфликты;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средств;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2161B7" w:rsidRPr="00B54F2E" w:rsidRDefault="00676CA8">
      <w:pPr>
        <w:numPr>
          <w:ilvl w:val="0"/>
          <w:numId w:val="11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2161B7" w:rsidRPr="00B54F2E" w:rsidRDefault="00676CA8">
      <w:pPr>
        <w:numPr>
          <w:ilvl w:val="0"/>
          <w:numId w:val="1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2161B7" w:rsidRPr="00B54F2E" w:rsidRDefault="00676CA8">
      <w:pPr>
        <w:numPr>
          <w:ilvl w:val="0"/>
          <w:numId w:val="1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2161B7" w:rsidRDefault="00676CA8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161B7" w:rsidRPr="00B54F2E" w:rsidRDefault="00676CA8">
      <w:pPr>
        <w:numPr>
          <w:ilvl w:val="0"/>
          <w:numId w:val="1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2161B7" w:rsidRPr="00B54F2E" w:rsidRDefault="00676CA8">
      <w:pPr>
        <w:numPr>
          <w:ilvl w:val="0"/>
          <w:numId w:val="1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на себя ответственность за решение;</w:t>
      </w:r>
    </w:p>
    <w:p w:rsidR="002161B7" w:rsidRDefault="00676CA8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161B7" w:rsidRPr="00B54F2E" w:rsidRDefault="00676CA8">
      <w:pPr>
        <w:numPr>
          <w:ilvl w:val="0"/>
          <w:numId w:val="12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2161B7" w:rsidRDefault="00676C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принимать мотивы и аргументы других при анализе результатов деятельности; 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принимать мотивы и аргументы других при анализе результатов деятельности; </w:t>
      </w:r>
    </w:p>
    <w:p w:rsidR="002161B7" w:rsidRPr="00B54F2E" w:rsidRDefault="00676CA8">
      <w:pPr>
        <w:numPr>
          <w:ilvl w:val="0"/>
          <w:numId w:val="13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признавать своё право и право других на ошибки.</w:t>
      </w: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B54F2E">
        <w:rPr>
          <w:rFonts w:ascii="Times New Roman" w:hAnsi="Times New Roman"/>
          <w:color w:val="000000"/>
          <w:sz w:val="28"/>
        </w:rPr>
        <w:t>у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>:</w:t>
      </w:r>
    </w:p>
    <w:p w:rsidR="002161B7" w:rsidRPr="00B54F2E" w:rsidRDefault="00676CA8">
      <w:pPr>
        <w:numPr>
          <w:ilvl w:val="0"/>
          <w:numId w:val="14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2161B7" w:rsidRPr="00B54F2E" w:rsidRDefault="00676CA8">
      <w:pPr>
        <w:numPr>
          <w:ilvl w:val="0"/>
          <w:numId w:val="14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2161B7" w:rsidRPr="00B54F2E" w:rsidRDefault="00676CA8">
      <w:pPr>
        <w:numPr>
          <w:ilvl w:val="0"/>
          <w:numId w:val="14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2161B7" w:rsidRPr="00B54F2E" w:rsidRDefault="00676CA8">
      <w:pPr>
        <w:numPr>
          <w:ilvl w:val="0"/>
          <w:numId w:val="14"/>
        </w:numPr>
        <w:spacing w:after="0" w:line="264" w:lineRule="auto"/>
        <w:jc w:val="both"/>
      </w:pPr>
      <w:proofErr w:type="spellStart"/>
      <w:r w:rsidRPr="00B54F2E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B54F2E">
        <w:rPr>
          <w:rFonts w:ascii="Times New Roman" w:hAnsi="Times New Roman"/>
          <w:color w:val="000000"/>
          <w:sz w:val="28"/>
        </w:rPr>
        <w:t>включающей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2161B7" w:rsidRPr="00B54F2E" w:rsidRDefault="00676CA8">
      <w:pPr>
        <w:numPr>
          <w:ilvl w:val="0"/>
          <w:numId w:val="14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2161B7" w:rsidRPr="00B54F2E" w:rsidRDefault="002161B7">
      <w:pPr>
        <w:spacing w:after="0"/>
        <w:ind w:left="120"/>
      </w:pPr>
      <w:bookmarkStart w:id="7" w:name="_Toc138318760"/>
      <w:bookmarkEnd w:id="7"/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color w:val="000000"/>
          <w:sz w:val="28"/>
        </w:rPr>
        <w:t>ПРЕДМЕТНЫЕ РЕЗУЛЬТАТЫ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B54F2E">
        <w:rPr>
          <w:rFonts w:ascii="Times New Roman" w:hAnsi="Times New Roman"/>
          <w:b/>
          <w:i/>
          <w:color w:val="000000"/>
          <w:sz w:val="28"/>
        </w:rPr>
        <w:t>10 классе</w:t>
      </w:r>
      <w:r w:rsidRPr="00B54F2E">
        <w:rPr>
          <w:rFonts w:ascii="Times New Roman" w:hAnsi="Times New Roman"/>
          <w:color w:val="000000"/>
          <w:sz w:val="28"/>
        </w:rPr>
        <w:t xml:space="preserve"> предметные результаты на углублённом уровне должны отражать </w:t>
      </w: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B54F2E">
        <w:rPr>
          <w:rFonts w:ascii="Times New Roman" w:hAnsi="Times New Roman"/>
          <w:color w:val="000000"/>
          <w:sz w:val="28"/>
        </w:rPr>
        <w:t>Клапейрона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, первый закон термодинамики, закон </w:t>
      </w:r>
      <w:r w:rsidRPr="00B54F2E">
        <w:rPr>
          <w:rFonts w:ascii="Times New Roman" w:hAnsi="Times New Roman"/>
          <w:color w:val="000000"/>
          <w:sz w:val="28"/>
        </w:rPr>
        <w:lastRenderedPageBreak/>
        <w:t>сохранения энергии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в тепловых процессах), при этом использовать математическое выражение законов, указывать условия применимости уравнения Менделеева–</w:t>
      </w:r>
      <w:proofErr w:type="spellStart"/>
      <w:r w:rsidRPr="00B54F2E">
        <w:rPr>
          <w:rFonts w:ascii="Times New Roman" w:hAnsi="Times New Roman"/>
          <w:color w:val="000000"/>
          <w:sz w:val="28"/>
        </w:rPr>
        <w:t>Клапейрона</w:t>
      </w:r>
      <w:proofErr w:type="spellEnd"/>
      <w:r w:rsidRPr="00B54F2E">
        <w:rPr>
          <w:rFonts w:ascii="Times New Roman" w:hAnsi="Times New Roman"/>
          <w:color w:val="000000"/>
          <w:sz w:val="28"/>
        </w:rPr>
        <w:t>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B54F2E">
        <w:rPr>
          <w:rFonts w:ascii="Times New Roman" w:hAnsi="Times New Roman"/>
          <w:color w:val="000000"/>
          <w:sz w:val="28"/>
        </w:rPr>
        <w:t>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B54F2E">
        <w:rPr>
          <w:rFonts w:ascii="Times New Roman" w:hAnsi="Times New Roman"/>
          <w:color w:val="000000"/>
          <w:sz w:val="28"/>
        </w:rPr>
        <w:t>эквипотенциальность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поверхности заряженного проводника;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</w:t>
      </w:r>
      <w:r w:rsidRPr="00B54F2E">
        <w:rPr>
          <w:rFonts w:ascii="Times New Roman" w:hAnsi="Times New Roman"/>
          <w:color w:val="000000"/>
          <w:sz w:val="28"/>
        </w:rPr>
        <w:lastRenderedPageBreak/>
        <w:t xml:space="preserve">абсолютных погрешностей измерений, делать выводы по результатам исследования;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gramStart"/>
      <w:r w:rsidRPr="00B54F2E">
        <w:rPr>
          <w:rFonts w:ascii="Times New Roman" w:hAnsi="Times New Roman"/>
          <w:color w:val="000000"/>
          <w:sz w:val="28"/>
        </w:rPr>
        <w:t>естественно-научного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B54F2E">
        <w:rPr>
          <w:rFonts w:ascii="Times New Roman" w:hAnsi="Times New Roman"/>
          <w:color w:val="000000"/>
          <w:sz w:val="28"/>
        </w:rPr>
        <w:t>достоверность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как на основе имеющихся знаний, так и на основе анализа источника информации;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2161B7" w:rsidRPr="00B54F2E" w:rsidRDefault="00676CA8">
      <w:pPr>
        <w:numPr>
          <w:ilvl w:val="0"/>
          <w:numId w:val="15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161B7" w:rsidRPr="00B54F2E" w:rsidRDefault="002161B7">
      <w:pPr>
        <w:spacing w:after="0" w:line="264" w:lineRule="auto"/>
        <w:ind w:left="120"/>
        <w:jc w:val="both"/>
      </w:pPr>
    </w:p>
    <w:p w:rsidR="002161B7" w:rsidRPr="00B54F2E" w:rsidRDefault="00676CA8">
      <w:pPr>
        <w:spacing w:after="0" w:line="264" w:lineRule="auto"/>
        <w:ind w:left="120"/>
        <w:jc w:val="both"/>
      </w:pPr>
      <w:r w:rsidRPr="00B54F2E">
        <w:rPr>
          <w:rFonts w:ascii="Times New Roman" w:hAnsi="Times New Roman"/>
          <w:color w:val="000000"/>
          <w:sz w:val="28"/>
        </w:rPr>
        <w:t>К концу обучения в</w:t>
      </w:r>
      <w:r w:rsidRPr="00B54F2E">
        <w:rPr>
          <w:rFonts w:ascii="Times New Roman" w:hAnsi="Times New Roman"/>
          <w:b/>
          <w:color w:val="000000"/>
          <w:sz w:val="28"/>
        </w:rPr>
        <w:t xml:space="preserve"> </w:t>
      </w:r>
      <w:r w:rsidRPr="00B54F2E">
        <w:rPr>
          <w:rFonts w:ascii="Times New Roman" w:hAnsi="Times New Roman"/>
          <w:b/>
          <w:i/>
          <w:color w:val="000000"/>
          <w:sz w:val="28"/>
        </w:rPr>
        <w:t>11 классе</w:t>
      </w:r>
      <w:r w:rsidRPr="00B54F2E">
        <w:rPr>
          <w:rFonts w:ascii="Times New Roman" w:hAnsi="Times New Roman"/>
          <w:color w:val="000000"/>
          <w:sz w:val="28"/>
        </w:rPr>
        <w:t xml:space="preserve"> предметные результаты на углублённом уровне должны отражать </w:t>
      </w:r>
      <w:proofErr w:type="spellStart"/>
      <w:r w:rsidRPr="00B54F2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54F2E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в общем ряду современных </w:t>
      </w:r>
      <w:proofErr w:type="gramStart"/>
      <w:r w:rsidRPr="00B54F2E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представлений о природе;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lastRenderedPageBreak/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</w:t>
      </w:r>
      <w:proofErr w:type="gramStart"/>
      <w:r w:rsidRPr="00B54F2E">
        <w:rPr>
          <w:rFonts w:ascii="Times New Roman" w:hAnsi="Times New Roman"/>
          <w:color w:val="000000"/>
          <w:sz w:val="28"/>
        </w:rPr>
        <w:t>а-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определять направление индукции магнитного поля проводника с током, силы Ампера и силы Лоренца;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строить изображение, создаваемое плоским зеркалом, тонкой линзой, и рассчитывать его характеристики;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</w:t>
      </w:r>
      <w:r w:rsidRPr="00B54F2E">
        <w:rPr>
          <w:rFonts w:ascii="Times New Roman" w:hAnsi="Times New Roman"/>
          <w:color w:val="000000"/>
          <w:sz w:val="28"/>
        </w:rPr>
        <w:lastRenderedPageBreak/>
        <w:t>физических величин в виде графиков с учётом абсолютных погрешностей измерений, делать выводы по результатам исследования;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описывать методы получения научных астрономических знаний;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B54F2E">
        <w:rPr>
          <w:rFonts w:ascii="Times New Roman" w:hAnsi="Times New Roman"/>
          <w:color w:val="000000"/>
          <w:sz w:val="28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gramStart"/>
      <w:r w:rsidRPr="00B54F2E">
        <w:rPr>
          <w:rFonts w:ascii="Times New Roman" w:hAnsi="Times New Roman"/>
          <w:color w:val="000000"/>
          <w:sz w:val="28"/>
        </w:rPr>
        <w:t>естественно-научного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</w:t>
      </w:r>
      <w:r w:rsidRPr="00B54F2E">
        <w:rPr>
          <w:rFonts w:ascii="Times New Roman" w:hAnsi="Times New Roman"/>
          <w:color w:val="000000"/>
          <w:sz w:val="28"/>
        </w:rPr>
        <w:lastRenderedPageBreak/>
        <w:t>науки и технологий для дальнейшего развития человеческого общества;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B54F2E">
        <w:rPr>
          <w:rFonts w:ascii="Times New Roman" w:hAnsi="Times New Roman"/>
          <w:color w:val="000000"/>
          <w:sz w:val="28"/>
        </w:rPr>
        <w:t>достоверность</w:t>
      </w:r>
      <w:proofErr w:type="gramEnd"/>
      <w:r w:rsidRPr="00B54F2E">
        <w:rPr>
          <w:rFonts w:ascii="Times New Roman" w:hAnsi="Times New Roman"/>
          <w:color w:val="000000"/>
          <w:sz w:val="28"/>
        </w:rPr>
        <w:t xml:space="preserve"> как на основе имеющихся знаний, так и на основе анализа источника информации;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2161B7" w:rsidRPr="00B54F2E" w:rsidRDefault="00676CA8">
      <w:pPr>
        <w:numPr>
          <w:ilvl w:val="0"/>
          <w:numId w:val="16"/>
        </w:numPr>
        <w:spacing w:after="0" w:line="264" w:lineRule="auto"/>
        <w:jc w:val="both"/>
      </w:pPr>
      <w:r w:rsidRPr="00B54F2E">
        <w:rPr>
          <w:rFonts w:ascii="Times New Roman" w:hAnsi="Times New Roman"/>
          <w:color w:val="000000"/>
          <w:sz w:val="28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161B7" w:rsidRPr="00B54F2E" w:rsidRDefault="002161B7">
      <w:pPr>
        <w:sectPr w:rsidR="002161B7" w:rsidRPr="00B54F2E">
          <w:pgSz w:w="11906" w:h="16383"/>
          <w:pgMar w:top="1134" w:right="850" w:bottom="1134" w:left="1701" w:header="720" w:footer="720" w:gutter="0"/>
          <w:cols w:space="720"/>
        </w:sectPr>
      </w:pPr>
    </w:p>
    <w:p w:rsidR="002161B7" w:rsidRDefault="00676CA8">
      <w:pPr>
        <w:spacing w:after="0"/>
        <w:ind w:left="120"/>
      </w:pPr>
      <w:bookmarkStart w:id="8" w:name="block-5220127"/>
      <w:bookmarkEnd w:id="5"/>
      <w:r w:rsidRPr="00B54F2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161B7" w:rsidRDefault="00676C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4788"/>
        <w:gridCol w:w="1321"/>
        <w:gridCol w:w="1841"/>
        <w:gridCol w:w="1910"/>
        <w:gridCol w:w="3389"/>
      </w:tblGrid>
      <w:tr w:rsidR="002161B7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</w:tr>
      <w:tr w:rsidR="002161B7" w:rsidRPr="00DA43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НАУЧНЫЙ МЕТОД ПОЗНАНИЯ ПРИРОДЫ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7" w:history="1">
              <w:r w:rsidR="0024744E" w:rsidRPr="00A56782">
                <w:rPr>
                  <w:rStyle w:val="ab"/>
                </w:rPr>
                <w:t>http://www.elkin52.narod.ru/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8" w:history="1">
              <w:r w:rsidR="0024744E" w:rsidRPr="00A56782">
                <w:rPr>
                  <w:rStyle w:val="ab"/>
                </w:rPr>
                <w:t>http://physics.nad.ru/physics.htm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9" w:history="1">
              <w:r w:rsidR="0024744E" w:rsidRPr="00A56782">
                <w:rPr>
                  <w:rStyle w:val="ab"/>
                </w:rPr>
                <w:t>http://www.ru.convert-me.com/ru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10" w:history="1">
              <w:r w:rsidR="0024744E" w:rsidRPr="00A56782">
                <w:rPr>
                  <w:rStyle w:val="ab"/>
                </w:rPr>
                <w:t>http://nrc.edu.ru/est/r2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1" w:history="1">
              <w:r w:rsidR="0024744E" w:rsidRPr="00A56782">
                <w:rPr>
                  <w:rStyle w:val="ab"/>
                </w:rPr>
                <w:t>http://window.edu.ru/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 w:rsidRPr="00DA43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МОЛЕКУЛЯРНАЯ ФИЗИКА И ТЕРМОДИНАМИКА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2" w:history="1">
              <w:r w:rsidR="0024744E" w:rsidRPr="00A56782">
                <w:rPr>
                  <w:rStyle w:val="ab"/>
                </w:rPr>
                <w:t>https://resh.edu.ru/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13" w:history="1">
              <w:r w:rsidR="0024744E" w:rsidRPr="00A56782">
                <w:rPr>
                  <w:rStyle w:val="ab"/>
                </w:rPr>
                <w:t>http://www.school-collection.edu.ru/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 w:rsidP="0024744E">
            <w:pPr>
              <w:spacing w:after="0"/>
              <w:ind w:left="135"/>
            </w:pPr>
            <w:hyperlink r:id="rId14" w:history="1">
              <w:r w:rsidR="0024744E" w:rsidRPr="00A56782">
                <w:rPr>
                  <w:rStyle w:val="ab"/>
                </w:rPr>
                <w:t>https://uchebnik.mos.ru/</w:t>
              </w:r>
            </w:hyperlink>
          </w:p>
          <w:p w:rsidR="0024744E" w:rsidRPr="0024744E" w:rsidRDefault="0024744E" w:rsidP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5" w:history="1">
              <w:r w:rsidR="0024744E" w:rsidRPr="00A56782">
                <w:rPr>
                  <w:rStyle w:val="ab"/>
                </w:rPr>
                <w:t>https://www.yaklass.ru/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6" w:history="1">
              <w:r w:rsidR="0024744E" w:rsidRPr="00A56782">
                <w:rPr>
                  <w:rStyle w:val="ab"/>
                </w:rPr>
                <w:t>https://uchi.ru/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7" w:history="1">
              <w:r w:rsidR="0024744E" w:rsidRPr="00A56782">
                <w:rPr>
                  <w:rStyle w:val="ab"/>
                </w:rPr>
                <w:t>https://uchi.ru/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18" w:history="1">
              <w:r w:rsidR="0024744E" w:rsidRPr="00A56782">
                <w:rPr>
                  <w:rStyle w:val="ab"/>
                </w:rPr>
                <w:t>https://resh.edu.ru/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</w:tbl>
    <w:p w:rsidR="002161B7" w:rsidRDefault="002161B7">
      <w:pPr>
        <w:sectPr w:rsidR="00216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61B7" w:rsidRDefault="00676C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473"/>
        <w:gridCol w:w="1841"/>
        <w:gridCol w:w="1910"/>
        <w:gridCol w:w="3389"/>
      </w:tblGrid>
      <w:tr w:rsidR="002161B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19" w:history="1">
              <w:r w:rsidR="0024744E" w:rsidRPr="00A56782">
                <w:rPr>
                  <w:rStyle w:val="ab"/>
                </w:rPr>
                <w:t>http://www.elkin52.narod.ru/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20" w:history="1">
              <w:r w:rsidR="0024744E" w:rsidRPr="00A56782">
                <w:rPr>
                  <w:rStyle w:val="ab"/>
                </w:rPr>
                <w:t>http://physics.nad.ru/physics.htm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21" w:history="1">
              <w:r w:rsidR="0024744E" w:rsidRPr="00A56782">
                <w:rPr>
                  <w:rStyle w:val="ab"/>
                </w:rPr>
                <w:t>http://www.ru.convert-me.com/ru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22" w:history="1">
              <w:r w:rsidR="0024744E" w:rsidRPr="00A56782">
                <w:rPr>
                  <w:rStyle w:val="ab"/>
                </w:rPr>
                <w:t>http://nrc.edu.ru/est/r2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3" w:history="1">
              <w:r w:rsidR="0024744E" w:rsidRPr="00A56782">
                <w:rPr>
                  <w:rStyle w:val="ab"/>
                </w:rPr>
                <w:t>http://window.edu.ru/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24" w:history="1">
              <w:r w:rsidR="0024744E" w:rsidRPr="00A56782">
                <w:rPr>
                  <w:rStyle w:val="ab"/>
                </w:rPr>
                <w:t>http://www.school-collection.edu.ru/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 w:rsidRPr="00DA43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ОСНОВЫ СПЕЦИАЛЬНОЙ ТЕОРИИ ОТНОСИТЕЛЬНОСТИ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5" w:history="1">
              <w:r w:rsidR="0024744E" w:rsidRPr="00A56782">
                <w:rPr>
                  <w:rStyle w:val="ab"/>
                </w:rPr>
                <w:t>https://uchebnik.mos.ru/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6" w:history="1">
              <w:r w:rsidR="0024744E" w:rsidRPr="00A56782">
                <w:rPr>
                  <w:rStyle w:val="ab"/>
                </w:rPr>
                <w:t>https://www.yaklass.ru/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7" w:history="1">
              <w:r w:rsidR="0024744E" w:rsidRPr="00A56782">
                <w:rPr>
                  <w:rStyle w:val="ab"/>
                </w:rPr>
                <w:t>https://uchi.ru/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8" w:history="1">
              <w:r w:rsidR="0024744E" w:rsidRPr="00A56782">
                <w:rPr>
                  <w:rStyle w:val="ab"/>
                </w:rPr>
                <w:t>https://resh.edu.ru/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 w:rsidRPr="00DA43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4F2E">
              <w:rPr>
                <w:rFonts w:ascii="Times New Roman" w:hAnsi="Times New Roman"/>
                <w:b/>
                <w:color w:val="000000"/>
                <w:sz w:val="24"/>
              </w:rPr>
              <w:t>ЭЛЕМЕНТЫ АСТРОНОМИИ И АСТРОФИЗИКИ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DA436C">
            <w:pPr>
              <w:spacing w:after="0"/>
              <w:ind w:left="135"/>
            </w:pPr>
            <w:hyperlink r:id="rId29" w:history="1">
              <w:r w:rsidR="0024744E" w:rsidRPr="00A56782">
                <w:rPr>
                  <w:rStyle w:val="ab"/>
                </w:rPr>
                <w:t>https://resh.edu.ru/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21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Pr="0024744E" w:rsidRDefault="00DA436C">
            <w:pPr>
              <w:spacing w:after="0"/>
              <w:ind w:left="135"/>
            </w:pPr>
            <w:hyperlink r:id="rId30" w:history="1">
              <w:r w:rsidR="0024744E" w:rsidRPr="00A56782">
                <w:rPr>
                  <w:rStyle w:val="ab"/>
                </w:rPr>
                <w:t>http://www.elkin52.narod.ru/</w:t>
              </w:r>
            </w:hyperlink>
          </w:p>
          <w:p w:rsidR="0024744E" w:rsidRPr="0024744E" w:rsidRDefault="0024744E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</w:tbl>
    <w:p w:rsidR="002161B7" w:rsidRDefault="002161B7">
      <w:pPr>
        <w:sectPr w:rsidR="00216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61B7" w:rsidRDefault="00676CA8">
      <w:pPr>
        <w:spacing w:after="0"/>
        <w:ind w:left="120"/>
      </w:pPr>
      <w:bookmarkStart w:id="9" w:name="block-522012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161B7" w:rsidRDefault="00676C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221"/>
        <w:gridCol w:w="1841"/>
        <w:gridCol w:w="1910"/>
        <w:gridCol w:w="1608"/>
        <w:gridCol w:w="1653"/>
      </w:tblGrid>
      <w:tr w:rsidR="002161B7" w:rsidTr="001707EF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по плану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6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1707EF" w:rsidP="001707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по факту</w:t>
            </w: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6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16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Физика – фундаментальная наука о природе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07EF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Сложение перемещений и скоростей. Решение задач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Движение тела, брошенного под углом к горизонту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"Кинематика"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Сила. Равнодействующая сила. Второй закон Ньютона. Масса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Взаимодействие тел. Третий закон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Ньютона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тяжести и ускорение свободного падения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упругости. Закон Гука. Вес тела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Давление. Гидростатическое давление. Сила Архимеда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Потенциальные и 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непотенциальные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Третья космическая скорость. Связь работы 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непотенциальных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"Законы сохранения в механике"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Температура. Тепловое равновесие. Шкала Цельсия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Уравнение Менделеева-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Клапейрона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>. Решение задач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Изопроцессы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в идеальном газе с постоянным количеством вещества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Графическое представление 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изопроцессов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>: изотерма, изохора, изобара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"Основы МКТ"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"Основы МКТ"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Уравнение Менделеева-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Клапейрона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и выражение для внутренней энергии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>-диаграмме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Расчёт количества теплоты при теплопередаче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Понятие об адиабатном процессе. Первый закон термодинамики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Принципы действия тепловых машин. КПД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Максимальное значение КПД. Цикл Карно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парообразования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1707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Влажность воздуха. Абсолютная и относительная влажность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Тепловое расширение жидкостей и твёрдых тел. 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Ангармонизм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тепловых колебаний частиц вещества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Преобразование энергии в фазовых переходах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Поверхностное натяжение. Капиллярные явления. Давление под искривленной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Взаимодействие зарядов. Точечные заряды. Закон Кулона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Электрическое поле. Его действие на электрические заряды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Связь напряжённости поля и разности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потенциалов для электростатического поля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Поле точечного заряда. Поле равномерно заряженной сферы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Диэлектрики и полупроводники в электростатическом поле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Движение заряженной частицы в однородном электрическом поле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"Электрическое поле"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Источники тока. Напряжение и ЭДС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Удельное сопротивление вещества. Решение задач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Расчёт разветвлённых электрических цепей. Правила Кирхгофа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Работа электрического тока. Закон Джоуля </w:t>
            </w:r>
            <w:proofErr w:type="gramStart"/>
            <w:r w:rsidRPr="00B54F2E">
              <w:rPr>
                <w:rFonts w:ascii="Times New Roman" w:hAnsi="Times New Roman"/>
                <w:color w:val="000000"/>
                <w:sz w:val="24"/>
              </w:rPr>
              <w:t>—Л</w:t>
            </w:r>
            <w:proofErr w:type="gramEnd"/>
            <w:r w:rsidRPr="00B54F2E">
              <w:rPr>
                <w:rFonts w:ascii="Times New Roman" w:hAnsi="Times New Roman"/>
                <w:color w:val="000000"/>
                <w:sz w:val="24"/>
              </w:rPr>
              <w:t>енца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ЭДС и внутреннее сопротивление источника тока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Закон Ома для полной (замкнутой) электрической цепи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Конденсатор в цепи постоянного тока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Электрический ток в газах. Плазма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Электрический ток в вакууме. Вакуумные приборы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равнодействующей силы при движении бруска по наклонной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proofErr w:type="gramEnd"/>
            <w:r w:rsidRPr="00B54F2E">
              <w:rPr>
                <w:rFonts w:ascii="Times New Roman" w:hAnsi="Times New Roman"/>
                <w:color w:val="000000"/>
                <w:sz w:val="24"/>
              </w:rPr>
              <w:t>тр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импульса тела по тормозному пути" или "Измерение силы тяги, скорости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 по теме "Статика твердого тела"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молекулярно­кинетической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теории"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2161B7" w:rsidRPr="001707EF" w:rsidRDefault="002161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 w:rsidTr="001707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</w:tbl>
    <w:p w:rsidR="002161B7" w:rsidRDefault="002161B7">
      <w:pPr>
        <w:sectPr w:rsidR="00216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61B7" w:rsidRDefault="00676C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668"/>
        <w:gridCol w:w="1173"/>
        <w:gridCol w:w="1841"/>
        <w:gridCol w:w="1910"/>
        <w:gridCol w:w="1347"/>
        <w:gridCol w:w="2221"/>
      </w:tblGrid>
      <w:tr w:rsidR="002161B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161B7" w:rsidRDefault="00216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61B7" w:rsidRDefault="002161B7"/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Ампера, её направление и модуль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Вихревое электрическое поле. Токи Фуко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ЭДС индукции в движущихся проводниках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Индуктивность. Катушка индуктивности в цепи постоянного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Энергетическое описание. Вывод динамического описания </w:t>
            </w:r>
            <w:proofErr w:type="gramStart"/>
            <w:r w:rsidRPr="00B54F2E">
              <w:rPr>
                <w:rFonts w:ascii="Times New Roman" w:hAnsi="Times New Roman"/>
                <w:color w:val="000000"/>
                <w:sz w:val="24"/>
              </w:rPr>
              <w:t>гармонических</w:t>
            </w:r>
            <w:proofErr w:type="gram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колебаний из их энергетического и кинематического описания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Закон сохранения энергии в идеальном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Инфразвук и ультразвук. Шумовое загрязнение окружающей среды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Свет. Закон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Линзы. Фокусное расстояние и оптическая сила линзы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Скорость света и методы ее измерения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proofErr w:type="spellStart"/>
            <w:r w:rsidRPr="00B54F2E">
              <w:rPr>
                <w:rFonts w:ascii="Times New Roman" w:hAnsi="Times New Roman"/>
                <w:color w:val="000000"/>
                <w:sz w:val="24"/>
              </w:rPr>
              <w:t>Поперечность</w:t>
            </w:r>
            <w:proofErr w:type="spell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световых волн. Поляризация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теме «Оптика»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Энергия и импульс релятивистской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Давление света. Опыты П. Н. Лебедева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Спонтанное и вынужденное излучение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Энергия связи нуклонов в ядре. Ядерные силы. Дефект массы ядра. Ядерные реакции. Ядерные реакторы. Проблемы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Этапы развития астрономии. Значение астрономии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Звёзды, их основные характеристики. Диаграмма "спектральный класс –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светимость"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"Исследование явления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электромагнитной индукции" или "Определение индукции вихревого магнитного поля"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"Исследование зависимости фокусного расстояния от вещества (на примере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жидких линз)" или "Измерение фокусного расстояния рассеивающих линз"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"Наблюдения звёздного неба невооружённым глазом с использованием компьютерных приложений для </w:t>
            </w: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</w:t>
            </w:r>
            <w:proofErr w:type="gramStart"/>
            <w:r w:rsidRPr="00B54F2E">
              <w:rPr>
                <w:rFonts w:ascii="Times New Roman" w:hAnsi="Times New Roman"/>
                <w:color w:val="000000"/>
                <w:sz w:val="24"/>
              </w:rPr>
              <w:t>естественно-научных</w:t>
            </w:r>
            <w:proofErr w:type="gramEnd"/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представлений о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161B7" w:rsidRDefault="002161B7">
            <w:pPr>
              <w:spacing w:after="0"/>
              <w:ind w:left="135"/>
            </w:pPr>
          </w:p>
        </w:tc>
      </w:tr>
      <w:tr w:rsidR="00216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Pr="00B54F2E" w:rsidRDefault="00676CA8">
            <w:pPr>
              <w:spacing w:after="0"/>
              <w:ind w:left="135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 w:rsidRPr="00B54F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161B7" w:rsidRDefault="00676C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61B7" w:rsidRDefault="002161B7"/>
        </w:tc>
      </w:tr>
    </w:tbl>
    <w:p w:rsidR="002161B7" w:rsidRDefault="002161B7">
      <w:pPr>
        <w:sectPr w:rsidR="00216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61B7" w:rsidRDefault="002161B7">
      <w:pPr>
        <w:sectPr w:rsidR="00216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61B7" w:rsidRDefault="00676CA8">
      <w:pPr>
        <w:spacing w:after="0"/>
        <w:ind w:left="120"/>
      </w:pPr>
      <w:bookmarkStart w:id="10" w:name="block-522012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161B7" w:rsidRDefault="00676CA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161B7" w:rsidRDefault="002161B7">
      <w:pPr>
        <w:spacing w:after="0"/>
        <w:ind w:left="120"/>
      </w:pPr>
    </w:p>
    <w:p w:rsidR="002161B7" w:rsidRPr="00B54F2E" w:rsidRDefault="00676CA8">
      <w:pPr>
        <w:spacing w:after="0" w:line="480" w:lineRule="auto"/>
        <w:ind w:left="120"/>
      </w:pPr>
      <w:r w:rsidRPr="00B54F2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161B7" w:rsidRDefault="00676CA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161B7" w:rsidRDefault="002161B7">
      <w:pPr>
        <w:sectPr w:rsidR="002161B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676CA8" w:rsidRDefault="00676CA8"/>
    <w:sectPr w:rsidR="00676CA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2E9"/>
    <w:multiLevelType w:val="multilevel"/>
    <w:tmpl w:val="140C8B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1B0832"/>
    <w:multiLevelType w:val="multilevel"/>
    <w:tmpl w:val="0AFCB4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2E1C53"/>
    <w:multiLevelType w:val="multilevel"/>
    <w:tmpl w:val="8EC24F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2B21ED"/>
    <w:multiLevelType w:val="multilevel"/>
    <w:tmpl w:val="844A77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A654B3"/>
    <w:multiLevelType w:val="multilevel"/>
    <w:tmpl w:val="47A01C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B8207C"/>
    <w:multiLevelType w:val="multilevel"/>
    <w:tmpl w:val="F06268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A957D8"/>
    <w:multiLevelType w:val="multilevel"/>
    <w:tmpl w:val="9E4A00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F25F23"/>
    <w:multiLevelType w:val="multilevel"/>
    <w:tmpl w:val="3E128D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0417B2"/>
    <w:multiLevelType w:val="multilevel"/>
    <w:tmpl w:val="74904B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D6296E"/>
    <w:multiLevelType w:val="multilevel"/>
    <w:tmpl w:val="4CDE64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3160717"/>
    <w:multiLevelType w:val="multilevel"/>
    <w:tmpl w:val="56346F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EB168B"/>
    <w:multiLevelType w:val="multilevel"/>
    <w:tmpl w:val="22EAE3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EF1FCD"/>
    <w:multiLevelType w:val="multilevel"/>
    <w:tmpl w:val="77988F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7CD4587"/>
    <w:multiLevelType w:val="multilevel"/>
    <w:tmpl w:val="1D5466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893BBE"/>
    <w:multiLevelType w:val="multilevel"/>
    <w:tmpl w:val="5FC81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F885773"/>
    <w:multiLevelType w:val="multilevel"/>
    <w:tmpl w:val="495813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10"/>
  </w:num>
  <w:num w:numId="5">
    <w:abstractNumId w:val="4"/>
  </w:num>
  <w:num w:numId="6">
    <w:abstractNumId w:val="3"/>
  </w:num>
  <w:num w:numId="7">
    <w:abstractNumId w:val="13"/>
  </w:num>
  <w:num w:numId="8">
    <w:abstractNumId w:val="0"/>
  </w:num>
  <w:num w:numId="9">
    <w:abstractNumId w:val="11"/>
  </w:num>
  <w:num w:numId="10">
    <w:abstractNumId w:val="9"/>
  </w:num>
  <w:num w:numId="11">
    <w:abstractNumId w:val="12"/>
  </w:num>
  <w:num w:numId="12">
    <w:abstractNumId w:val="14"/>
  </w:num>
  <w:num w:numId="13">
    <w:abstractNumId w:val="2"/>
  </w:num>
  <w:num w:numId="14">
    <w:abstractNumId w:val="7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1B7"/>
    <w:rsid w:val="001707EF"/>
    <w:rsid w:val="002161B7"/>
    <w:rsid w:val="0024744E"/>
    <w:rsid w:val="00676CA8"/>
    <w:rsid w:val="0088702B"/>
    <w:rsid w:val="00B54F2E"/>
    <w:rsid w:val="00DA436C"/>
    <w:rsid w:val="00EE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4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ysics.nad.ru/physics.htm" TargetMode="External"/><Relationship Id="rId13" Type="http://schemas.openxmlformats.org/officeDocument/2006/relationships/hyperlink" Target="http://www.school-collection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www.yaklas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u.convert-me.com/ru" TargetMode="External"/><Relationship Id="rId7" Type="http://schemas.openxmlformats.org/officeDocument/2006/relationships/hyperlink" Target="http://www.elkin52.narod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ebnik.mo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" TargetMode="External"/><Relationship Id="rId20" Type="http://schemas.openxmlformats.org/officeDocument/2006/relationships/hyperlink" Target="http://physics.nad.ru/physics.htm" TargetMode="External"/><Relationship Id="rId29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indow.edu.ru/" TargetMode="External"/><Relationship Id="rId24" Type="http://schemas.openxmlformats.org/officeDocument/2006/relationships/hyperlink" Target="http://www.school-collection.edu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resh.edu.ru/" TargetMode="External"/><Relationship Id="rId10" Type="http://schemas.openxmlformats.org/officeDocument/2006/relationships/hyperlink" Target="http://nrc.edu.ru/est/r2" TargetMode="External"/><Relationship Id="rId19" Type="http://schemas.openxmlformats.org/officeDocument/2006/relationships/hyperlink" Target="http://www.elkin52.narod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u.convert-me.com/ru" TargetMode="External"/><Relationship Id="rId14" Type="http://schemas.openxmlformats.org/officeDocument/2006/relationships/hyperlink" Target="https://uchebnik.mos.ru/" TargetMode="External"/><Relationship Id="rId22" Type="http://schemas.openxmlformats.org/officeDocument/2006/relationships/hyperlink" Target="http://nrc.edu.ru/est/r2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://www.elkin52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16455</Words>
  <Characters>93797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2023-10-02T10:45:00Z</dcterms:created>
  <dcterms:modified xsi:type="dcterms:W3CDTF">2023-10-02T10:45:00Z</dcterms:modified>
</cp:coreProperties>
</file>